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Schwerhörigkeit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after="240" w:line="474.5454545454545" w:lineRule="auto"/>
        <w:rPr>
          <w:sz w:val="27"/>
          <w:szCs w:val="27"/>
        </w:rPr>
      </w:pPr>
      <w:r w:rsidDel="00000000" w:rsidR="00000000" w:rsidRPr="00000000">
        <w:rPr>
          <w:sz w:val="27"/>
          <w:szCs w:val="27"/>
          <w:rtl w:val="0"/>
        </w:rPr>
        <w:t xml:space="preserve">Menschen mit Hörverlust kennen es: das Gefühl zu haben, seine Mitmenschen nicht mehr richtig zu verstehen. Gehen Sie heute auch Gesprächen lieber aus dem Weg, weil Sie das Gefühl haben Sie “verstehen ja wieder eh nichts”? Dann sind Sie nicht alleine.</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after="240" w:line="474.5454545454545" w:lineRule="auto"/>
        <w:rPr>
          <w:sz w:val="27"/>
          <w:szCs w:val="27"/>
        </w:rPr>
      </w:pPr>
      <w:r w:rsidDel="00000000" w:rsidR="00000000" w:rsidRPr="00000000">
        <w:rPr>
          <w:sz w:val="27"/>
          <w:szCs w:val="27"/>
          <w:rtl w:val="0"/>
        </w:rPr>
        <w:t xml:space="preserve">In Deutschland leben 10 Millionen Menschen mit  Hörverlust, doch nur wenige tun etwas dagegen. Dabei kann ein Hörverlust heute mit Hilfe eines Hörgerätes einfach und effektiv behandelt werden und Betroffenen wieder zu  mehr Wohlbefinden und Lebensfreude verhelfen.</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line="474.5454545454545" w:lineRule="auto"/>
        <w:rPr>
          <w:sz w:val="27"/>
          <w:szCs w:val="27"/>
        </w:rPr>
      </w:pPr>
      <w:r w:rsidDel="00000000" w:rsidR="00000000" w:rsidRPr="00000000">
        <w:rPr>
          <w:sz w:val="27"/>
          <w:szCs w:val="27"/>
          <w:rtl w:val="0"/>
        </w:rPr>
        <w:t xml:space="preserve">Die meisten Patienten sind überrascht, wie viel Sie verpasst haben, sobald Sie Ihr erstes Hörgerät am Ohr tragen.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line="474.5454545454545" w:lineRule="auto"/>
        <w:rPr>
          <w:sz w:val="27"/>
          <w:szCs w:val="27"/>
        </w:rPr>
      </w:pPr>
      <w:r w:rsidDel="00000000" w:rsidR="00000000" w:rsidRPr="00000000">
        <w:rPr>
          <w:sz w:val="27"/>
          <w:szCs w:val="27"/>
          <w:rtl w:val="0"/>
        </w:rPr>
        <w:t xml:space="preserve">Schwerhörige Patienten konfrontieren viele unangenehme Situationen und sind gezwungen Nicken und lächeln, obwohl sie Ihr Gegenüber wieder nicht verstanden haben,  streiten über einen zu laut eingestellten Fernseher, haben Erschöpfung und unruhiger Schlaf durch ganztägigen Hörstress, sie haben die Angst vor Gesprächen, in denen andere “immer nur nuscheln”</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line="474.5454545454545" w:lineRule="auto"/>
        <w:rPr>
          <w:sz w:val="27"/>
          <w:szCs w:val="27"/>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