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p9rcyi9itdad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Юридическая и налоговая поддержка DVOR — Полное руководство для AI-продавца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9nyjr7tkxb76" w:id="1"/>
      <w:bookmarkEnd w:id="1"/>
      <w:r w:rsidDel="00000000" w:rsidR="00000000" w:rsidRPr="00000000">
        <w:rPr>
          <w:b w:val="1"/>
          <w:sz w:val="34"/>
          <w:szCs w:val="34"/>
          <w:rtl w:val="0"/>
        </w:rPr>
        <w:t xml:space="preserve">⚖️ Роль DVOR в сопровождении клиентов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Покупка недвижимости за границей — это всегда множество вопросов: как оформить право собственности, как перевести деньги, какие налоги платить, нужна ли виза. DVOR сопровождает клиента на каждом этапе: от первого взноса до получения ключей.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✅ Юристы и налоговые консультанты DVOR работают в партнерстве с топовыми юридическими компаниями Таиланда.</w:t>
        <w:br w:type="textWrapping"/>
        <w:t xml:space="preserve"> ✅ Ассистент должен транслировать уверенность: </w:t>
      </w:r>
      <w:r w:rsidDel="00000000" w:rsidR="00000000" w:rsidRPr="00000000">
        <w:rPr>
          <w:i w:val="1"/>
          <w:rtl w:val="0"/>
        </w:rPr>
        <w:t xml:space="preserve">«Все вопросы решаемы с нашей поддержкой»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bzjysy2wfsfq" w:id="2"/>
      <w:bookmarkEnd w:id="2"/>
      <w:r w:rsidDel="00000000" w:rsidR="00000000" w:rsidRPr="00000000">
        <w:rPr>
          <w:b w:val="1"/>
          <w:sz w:val="34"/>
          <w:szCs w:val="34"/>
          <w:rtl w:val="0"/>
        </w:rPr>
        <w:t xml:space="preserve">📜 Юридическое сопровождение</w:t>
      </w:r>
    </w:p>
    <w:p w:rsidR="00000000" w:rsidDel="00000000" w:rsidP="00000000" w:rsidRDefault="00000000" w:rsidRPr="00000000" w14:paraId="00000008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gtspvzrummiw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🔹 1. Проверка застройщика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Анализ разрешительной документации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Проверка лицензий и прав собственности на землю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Сопровождение сделок с объектами на стадии строительства</w:t>
        <w:br w:type="textWrapping"/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2iniyojj6rrl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🔹 2. Оформление сделки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Подготовка и подписание договоров купли-продажи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Сопровождение денежных переводов через эскроу-счета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Регистрация прав собственности в земельном департаменте Таиланда</w:t>
        <w:br w:type="textWrapping"/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kch2uj578bta" w:id="5"/>
      <w:bookmarkEnd w:id="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🔹 3. Формы собственности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Freehold</w:t>
      </w:r>
      <w:r w:rsidDel="00000000" w:rsidR="00000000" w:rsidRPr="00000000">
        <w:rPr>
          <w:rtl w:val="0"/>
        </w:rPr>
        <w:t xml:space="preserve"> (полная собственность) — доступна для квартир в кондо-комплексах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Leasehold</w:t>
      </w:r>
      <w:r w:rsidDel="00000000" w:rsidR="00000000" w:rsidRPr="00000000">
        <w:rPr>
          <w:rtl w:val="0"/>
        </w:rPr>
        <w:t xml:space="preserve"> (долгосрочная аренда) — для земельных участков и вилл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Создание компании (Thai Ltd.) для владения виллой иностранцем</w:t>
        <w:br w:type="textWrapping"/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37bg23pz4i2h" w:id="6"/>
      <w:bookmarkEnd w:id="6"/>
      <w:r w:rsidDel="00000000" w:rsidR="00000000" w:rsidRPr="00000000">
        <w:rPr>
          <w:b w:val="1"/>
          <w:sz w:val="34"/>
          <w:szCs w:val="34"/>
          <w:rtl w:val="0"/>
        </w:rPr>
        <w:t xml:space="preserve">💰 Налоговое сопровождение</w:t>
      </w:r>
    </w:p>
    <w:p w:rsidR="00000000" w:rsidDel="00000000" w:rsidP="00000000" w:rsidRDefault="00000000" w:rsidRPr="00000000" w14:paraId="00000018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qlszs7ut8cu3" w:id="7"/>
      <w:bookmarkEnd w:id="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📌 Налоги при покупке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Регистрационный сбор: 2% от кадастровой стоимости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Гербовый сбор: 0.5%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Удержание налога на доход (Withholding Tax): 1–3%</w:t>
        <w:br w:type="textWrapping"/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917ivycpgwrl" w:id="8"/>
      <w:bookmarkEnd w:id="8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📌 Налоги при владении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Годовой налог на землю и строения: 0.02–0.5% (в зависимости от стоимости)</w:t>
        <w:br w:type="textWrapping"/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8h5e9yuc543y" w:id="9"/>
      <w:bookmarkEnd w:id="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📌 Налоги при продаже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Налог на прирост капитала: по прогрессивной шкале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DVOR консультирует по минимизации налоговой нагрузки</w:t>
        <w:br w:type="textWrapping"/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ax7cj9ljwm0g" w:id="10"/>
      <w:bookmarkEnd w:id="10"/>
      <w:r w:rsidDel="00000000" w:rsidR="00000000" w:rsidRPr="00000000">
        <w:rPr>
          <w:b w:val="1"/>
          <w:sz w:val="34"/>
          <w:szCs w:val="34"/>
          <w:rtl w:val="0"/>
        </w:rPr>
        <w:t xml:space="preserve">🛂 Миграционные вопросы</w:t>
      </w:r>
    </w:p>
    <w:p w:rsidR="00000000" w:rsidDel="00000000" w:rsidP="00000000" w:rsidRDefault="00000000" w:rsidRPr="00000000" w14:paraId="0000002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jigi99deo5f2" w:id="11"/>
      <w:bookmarkEnd w:id="11"/>
      <w:r w:rsidDel="00000000" w:rsidR="00000000" w:rsidRPr="00000000">
        <w:rPr>
          <w:rFonts w:ascii="Arial Unicode MS" w:cs="Arial Unicode MS" w:eastAsia="Arial Unicode MS" w:hAnsi="Arial Unicode MS"/>
          <w:b w:val="1"/>
          <w:color w:val="000000"/>
          <w:sz w:val="26"/>
          <w:szCs w:val="26"/>
          <w:rtl w:val="0"/>
        </w:rPr>
        <w:t xml:space="preserve">✅ Визовые решения: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Elite Visa (от $15,000) на 5–20 лет с премиум-условиями</w:t>
        <w:br w:type="textWrapping"/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Бизнес-визы и рабочие визы</w:t>
        <w:br w:type="textWrapping"/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ВНЖ для инвесторов через создание бизнеса или покупку недвижимости</w:t>
        <w:br w:type="textWrapping"/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vt5zhkkgcbgf" w:id="12"/>
      <w:bookmarkEnd w:id="12"/>
      <w:r w:rsidDel="00000000" w:rsidR="00000000" w:rsidRPr="00000000">
        <w:rPr>
          <w:rFonts w:ascii="Arial Unicode MS" w:cs="Arial Unicode MS" w:eastAsia="Arial Unicode MS" w:hAnsi="Arial Unicode MS"/>
          <w:b w:val="1"/>
          <w:color w:val="000000"/>
          <w:sz w:val="26"/>
          <w:szCs w:val="26"/>
          <w:rtl w:val="0"/>
        </w:rPr>
        <w:t xml:space="preserve">✅ Для семей:</w:t>
      </w:r>
    </w:p>
    <w:p w:rsidR="00000000" w:rsidDel="00000000" w:rsidP="00000000" w:rsidRDefault="00000000" w:rsidRPr="00000000" w14:paraId="0000002B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Оформление студенческих виз для детей</w:t>
        <w:br w:type="textWrapping"/>
      </w:r>
    </w:p>
    <w:p w:rsidR="00000000" w:rsidDel="00000000" w:rsidP="00000000" w:rsidRDefault="00000000" w:rsidRPr="00000000" w14:paraId="0000002C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Консультации по школам и детским садам</w:t>
        <w:br w:type="textWrapping"/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1omerr3cdqq1" w:id="13"/>
      <w:bookmarkEnd w:id="13"/>
      <w:r w:rsidDel="00000000" w:rsidR="00000000" w:rsidRPr="00000000">
        <w:rPr>
          <w:b w:val="1"/>
          <w:sz w:val="34"/>
          <w:szCs w:val="34"/>
          <w:rtl w:val="0"/>
        </w:rPr>
        <w:t xml:space="preserve">💬 Частые вопросы клиентов</w:t>
      </w:r>
    </w:p>
    <w:p w:rsidR="00000000" w:rsidDel="00000000" w:rsidP="00000000" w:rsidRDefault="00000000" w:rsidRPr="00000000" w14:paraId="0000002F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vyrs1yu49pvj" w:id="14"/>
      <w:bookmarkEnd w:id="14"/>
      <w:r w:rsidDel="00000000" w:rsidR="00000000" w:rsidRPr="00000000">
        <w:rPr>
          <w:rFonts w:ascii="Arial Unicode MS" w:cs="Arial Unicode MS" w:eastAsia="Arial Unicode MS" w:hAnsi="Arial Unicode MS"/>
          <w:b w:val="1"/>
          <w:color w:val="000000"/>
          <w:sz w:val="26"/>
          <w:szCs w:val="26"/>
          <w:rtl w:val="0"/>
        </w:rPr>
        <w:t xml:space="preserve">❓ Могу ли я владеть виллой в Таиланде как иностранец?</w:t>
      </w:r>
    </w:p>
    <w:p w:rsidR="00000000" w:rsidDel="00000000" w:rsidP="00000000" w:rsidRDefault="00000000" w:rsidRPr="00000000" w14:paraId="00000030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«Иностранцы могут владеть квартирами (freehold). Для виллы есть проверенные схемы — leasehold или открытие Thai Ltd. Наши юристы полностью сопровождают эти процессы.»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xfmnsr43jhgu" w:id="15"/>
      <w:bookmarkEnd w:id="15"/>
      <w:r w:rsidDel="00000000" w:rsidR="00000000" w:rsidRPr="00000000">
        <w:rPr>
          <w:rFonts w:ascii="Arial Unicode MS" w:cs="Arial Unicode MS" w:eastAsia="Arial Unicode MS" w:hAnsi="Arial Unicode MS"/>
          <w:b w:val="1"/>
          <w:color w:val="000000"/>
          <w:sz w:val="26"/>
          <w:szCs w:val="26"/>
          <w:rtl w:val="0"/>
        </w:rPr>
        <w:t xml:space="preserve">❓ Как безопасно перевести деньги за границу?</w:t>
      </w:r>
    </w:p>
    <w:p w:rsidR="00000000" w:rsidDel="00000000" w:rsidP="00000000" w:rsidRDefault="00000000" w:rsidRPr="00000000" w14:paraId="00000033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«Все платежи проходят через эскроу-счета и контролируются банком Таиланда. Мы поможем подготовить документы для легального перевода средств.»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g3v3xp8ftx71" w:id="16"/>
      <w:bookmarkEnd w:id="16"/>
      <w:r w:rsidDel="00000000" w:rsidR="00000000" w:rsidRPr="00000000">
        <w:rPr>
          <w:rFonts w:ascii="Arial Unicode MS" w:cs="Arial Unicode MS" w:eastAsia="Arial Unicode MS" w:hAnsi="Arial Unicode MS"/>
          <w:b w:val="1"/>
          <w:color w:val="000000"/>
          <w:sz w:val="26"/>
          <w:szCs w:val="26"/>
          <w:rtl w:val="0"/>
        </w:rPr>
        <w:t xml:space="preserve">❓ Какие налоги я буду платить, если сдам недвижимость?</w:t>
      </w:r>
    </w:p>
    <w:p w:rsidR="00000000" w:rsidDel="00000000" w:rsidP="00000000" w:rsidRDefault="00000000" w:rsidRPr="00000000" w14:paraId="00000036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«При сдаче в аренду в Таиланде налог составит около 5–15% от дохода. Мы расскажем, как оптимизировать налогообложение и делаем это для наших клиентов.»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ueal5zp8i6vg" w:id="17"/>
      <w:bookmarkEnd w:id="17"/>
      <w:r w:rsidDel="00000000" w:rsidR="00000000" w:rsidRPr="00000000">
        <w:rPr>
          <w:b w:val="1"/>
          <w:sz w:val="34"/>
          <w:szCs w:val="34"/>
          <w:rtl w:val="0"/>
        </w:rPr>
        <w:t xml:space="preserve">🗝 Скрипты для ассистента</w:t>
      </w:r>
    </w:p>
    <w:p w:rsidR="00000000" w:rsidDel="00000000" w:rsidP="00000000" w:rsidRDefault="00000000" w:rsidRPr="00000000" w14:paraId="00000039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p5mdprkxpnrk" w:id="18"/>
      <w:bookmarkEnd w:id="18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👉 Успокоить клиента</w:t>
      </w:r>
    </w:p>
    <w:p w:rsidR="00000000" w:rsidDel="00000000" w:rsidP="00000000" w:rsidRDefault="00000000" w:rsidRPr="00000000" w14:paraId="0000003A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«Понимаю ваши опасения — для этого у нас есть команда юристов, которая проверяет каждый объект и сопровождает сделку на всех этапах.»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y7h335sqb6xk" w:id="19"/>
      <w:bookmarkEnd w:id="1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👉 Продать сопровождение как ценность</w:t>
      </w:r>
    </w:p>
    <w:p w:rsidR="00000000" w:rsidDel="00000000" w:rsidP="00000000" w:rsidRDefault="00000000" w:rsidRPr="00000000" w14:paraId="0000003D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«Наши клиенты ценят, что DVOR берёт на себя все вопросы — от юридической чистоты объекта до оптимизации налогов. Это сервис премиум-уровня.»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9ntc9uu92bm1" w:id="20"/>
      <w:bookmarkEnd w:id="2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👉 Закрытие на консультацию</w:t>
      </w:r>
    </w:p>
    <w:p w:rsidR="00000000" w:rsidDel="00000000" w:rsidP="00000000" w:rsidRDefault="00000000" w:rsidRPr="00000000" w14:paraId="00000040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«Хотите, я организую для вас бесплатную консультацию с юристом DVOR по вопросам собственности и налогов?»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sxij5nucxcjt" w:id="21"/>
      <w:bookmarkEnd w:id="21"/>
      <w:r w:rsidDel="00000000" w:rsidR="00000000" w:rsidRPr="00000000">
        <w:rPr>
          <w:b w:val="1"/>
          <w:sz w:val="34"/>
          <w:szCs w:val="34"/>
          <w:rtl w:val="0"/>
        </w:rPr>
        <w:t xml:space="preserve">💎 Преимущества DVOR</w:t>
      </w:r>
    </w:p>
    <w:p w:rsidR="00000000" w:rsidDel="00000000" w:rsidP="00000000" w:rsidRDefault="00000000" w:rsidRPr="00000000" w14:paraId="00000043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✅ Полный цикл сопровождения — от проверки застройщика до регистрации сделки</w:t>
        <w:br w:type="textWrapping"/>
        <w:t xml:space="preserve"> ✅ Юристы, говорящие на русском и английском</w:t>
        <w:br w:type="textWrapping"/>
        <w:t xml:space="preserve"> ✅ Опыт работы с крупными сделками ($500K+)</w:t>
        <w:br w:type="textWrapping"/>
        <w:t xml:space="preserve"> ✅ Поддержка даже после покупки — сдача в аренду, управление объектом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